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0AACB" w14:textId="105E192C" w:rsidR="00956AAB" w:rsidRDefault="00956AAB"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（別添６）</w:t>
      </w:r>
    </w:p>
    <w:p w14:paraId="1085402E" w14:textId="5132C3D2" w:rsidR="0012557A" w:rsidRDefault="005B5893" w:rsidP="0012557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事業実施に当たっての</w:t>
      </w:r>
      <w:r w:rsidR="00690D80">
        <w:rPr>
          <w:rFonts w:ascii="ＭＳ 明朝" w:hAnsi="ＭＳ 明朝" w:hint="eastAsia"/>
          <w:color w:val="000000" w:themeColor="text1"/>
          <w:sz w:val="22"/>
          <w:shd w:val="clear" w:color="000000" w:fill="auto"/>
        </w:rPr>
        <w:t>留意</w:t>
      </w:r>
      <w:r w:rsidR="00DB5F1B">
        <w:rPr>
          <w:rFonts w:ascii="ＭＳ 明朝" w:hAnsi="ＭＳ 明朝" w:hint="eastAsia"/>
          <w:color w:val="000000" w:themeColor="text1"/>
          <w:sz w:val="22"/>
          <w:shd w:val="clear" w:color="000000" w:fill="auto"/>
        </w:rPr>
        <w:t>事項</w:t>
      </w:r>
    </w:p>
    <w:tbl>
      <w:tblPr>
        <w:tblStyle w:val="ae"/>
        <w:tblW w:w="0" w:type="auto"/>
        <w:tblLook w:val="04A0" w:firstRow="1" w:lastRow="0" w:firstColumn="1" w:lastColumn="0" w:noHBand="0" w:noVBand="1"/>
      </w:tblPr>
      <w:tblGrid>
        <w:gridCol w:w="704"/>
        <w:gridCol w:w="8810"/>
      </w:tblGrid>
      <w:tr w:rsidR="00BD7600" w14:paraId="729B4707" w14:textId="77777777" w:rsidTr="00FC4A38">
        <w:tc>
          <w:tcPr>
            <w:tcW w:w="704" w:type="dxa"/>
            <w:vAlign w:val="center"/>
          </w:tcPr>
          <w:p w14:paraId="5AE1912E" w14:textId="357EE025"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時期</w:t>
            </w:r>
          </w:p>
        </w:tc>
        <w:tc>
          <w:tcPr>
            <w:tcW w:w="8810" w:type="dxa"/>
            <w:vAlign w:val="center"/>
          </w:tcPr>
          <w:p w14:paraId="1A8B71D9" w14:textId="4BDFEF01"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留意事項</w:t>
            </w:r>
          </w:p>
        </w:tc>
      </w:tr>
      <w:tr w:rsidR="00BD7600" w14:paraId="015662AE" w14:textId="77777777" w:rsidTr="00FC4A38">
        <w:trPr>
          <w:cantSplit/>
          <w:trHeight w:val="1361"/>
        </w:trPr>
        <w:tc>
          <w:tcPr>
            <w:tcW w:w="704" w:type="dxa"/>
            <w:textDirection w:val="tbRlV"/>
            <w:vAlign w:val="center"/>
          </w:tcPr>
          <w:p w14:paraId="4A00D665" w14:textId="4AA81E03" w:rsidR="00BD7600" w:rsidRDefault="00FC4A38"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計画承認前</w:t>
            </w:r>
          </w:p>
        </w:tc>
        <w:tc>
          <w:tcPr>
            <w:tcW w:w="8810" w:type="dxa"/>
            <w:vAlign w:val="center"/>
          </w:tcPr>
          <w:p w14:paraId="30504655" w14:textId="46F9F2A7" w:rsidR="007A7B35" w:rsidRPr="007A7B35" w:rsidRDefault="000D2DBF" w:rsidP="00AE54B1">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・農作業安全対策を講じること</w:t>
            </w:r>
          </w:p>
          <w:p w14:paraId="56E5D493"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農業版BCP（事業継続計画）を策定するよう努めること</w:t>
            </w:r>
          </w:p>
          <w:p w14:paraId="41D63AFC"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青色申告を実施するよう努めること</w:t>
            </w:r>
          </w:p>
          <w:p w14:paraId="1D2DCE77" w14:textId="34CAD333" w:rsidR="007A7B35" w:rsidRPr="00AB789B"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B789B" w:rsidRPr="00AB789B">
              <w:rPr>
                <w:rFonts w:ascii="ＭＳ 明朝" w:hAnsi="ＭＳ 明朝" w:hint="eastAsia"/>
                <w:color w:val="000000" w:themeColor="text1"/>
                <w:sz w:val="22"/>
                <w:shd w:val="clear" w:color="000000" w:fill="auto"/>
              </w:rPr>
              <w:t>環境負荷低減チェックシートの取組を実施すること</w:t>
            </w:r>
          </w:p>
        </w:tc>
      </w:tr>
      <w:tr w:rsidR="00BD7600" w14:paraId="10D62359" w14:textId="77777777" w:rsidTr="005B5893">
        <w:trPr>
          <w:cantSplit/>
          <w:trHeight w:val="1365"/>
        </w:trPr>
        <w:tc>
          <w:tcPr>
            <w:tcW w:w="704" w:type="dxa"/>
            <w:textDirection w:val="tbRlV"/>
            <w:vAlign w:val="center"/>
          </w:tcPr>
          <w:p w14:paraId="6A147092" w14:textId="1A9B5D5A"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事業着工前</w:t>
            </w:r>
          </w:p>
        </w:tc>
        <w:tc>
          <w:tcPr>
            <w:tcW w:w="8810" w:type="dxa"/>
            <w:vAlign w:val="center"/>
          </w:tcPr>
          <w:p w14:paraId="5A622F46"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個別経営体調書等の記載事項に即して、適切に機械等の導入等を行うこと</w:t>
            </w:r>
          </w:p>
          <w:p w14:paraId="5DE3BAE4"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事業実施主体からの助成金の交付決定に基づき着工すること</w:t>
            </w:r>
          </w:p>
          <w:p w14:paraId="2D2F7632" w14:textId="32325765" w:rsidR="00BD7600" w:rsidRPr="00A9405C"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9405C" w:rsidRPr="00A9405C">
              <w:rPr>
                <w:rFonts w:ascii="ＭＳ 明朝" w:hAnsi="ＭＳ 明朝" w:hint="eastAsia"/>
                <w:color w:val="000000" w:themeColor="text1"/>
                <w:sz w:val="22"/>
                <w:shd w:val="clear" w:color="000000" w:fill="auto"/>
              </w:rPr>
              <w:t>機械等の導入に当たっては、中古機械等を含め、複数の業者からの見積もり徴取等により、事業費の低減に向けた取組を行うこと</w:t>
            </w:r>
          </w:p>
        </w:tc>
      </w:tr>
      <w:tr w:rsidR="00BD7600" w14:paraId="5E260F22" w14:textId="77777777" w:rsidTr="005B5893">
        <w:trPr>
          <w:cantSplit/>
          <w:trHeight w:val="1412"/>
        </w:trPr>
        <w:tc>
          <w:tcPr>
            <w:tcW w:w="704" w:type="dxa"/>
            <w:textDirection w:val="tbRlV"/>
            <w:vAlign w:val="center"/>
          </w:tcPr>
          <w:p w14:paraId="0216D63E" w14:textId="118FD4A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事業着工後</w:t>
            </w:r>
          </w:p>
        </w:tc>
        <w:tc>
          <w:tcPr>
            <w:tcW w:w="8810" w:type="dxa"/>
            <w:vAlign w:val="center"/>
          </w:tcPr>
          <w:p w14:paraId="26FAC407" w14:textId="27156708" w:rsidR="00A9405C" w:rsidRPr="00A9405C"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事業に着工した場合には、着工届</w:t>
            </w:r>
            <w:r w:rsidR="00953223" w:rsidRPr="00953223">
              <w:rPr>
                <w:rFonts w:ascii="ＭＳ 明朝" w:hAnsi="ＭＳ 明朝" w:hint="eastAsia"/>
                <w:color w:val="000000" w:themeColor="text1"/>
                <w:sz w:val="22"/>
                <w:shd w:val="clear" w:color="000000" w:fill="auto"/>
              </w:rPr>
              <w:t>もしくは着工を確認できる資料（契約者、工事工程表等）</w:t>
            </w:r>
            <w:r w:rsidRPr="00A9405C">
              <w:rPr>
                <w:rFonts w:ascii="ＭＳ 明朝" w:hAnsi="ＭＳ 明朝" w:hint="eastAsia"/>
                <w:color w:val="000000" w:themeColor="text1"/>
                <w:sz w:val="22"/>
                <w:shd w:val="clear" w:color="000000" w:fill="auto"/>
              </w:rPr>
              <w:t>を提出すること</w:t>
            </w:r>
          </w:p>
          <w:p w14:paraId="4125B1E2" w14:textId="31BF9746" w:rsidR="00BD7600" w:rsidRPr="00A9405C"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園芸施設共済、農機具共済、民間事業者が提供する保険又は施工・販売業者等による保証等に加入すること（加入期間：通年かつ処分制限期間満了まで）</w:t>
            </w:r>
          </w:p>
        </w:tc>
      </w:tr>
      <w:tr w:rsidR="00BD7600" w14:paraId="3E663451" w14:textId="77777777" w:rsidTr="00FC4A38">
        <w:trPr>
          <w:cantSplit/>
          <w:trHeight w:val="1134"/>
        </w:trPr>
        <w:tc>
          <w:tcPr>
            <w:tcW w:w="704" w:type="dxa"/>
            <w:textDirection w:val="tbRlV"/>
            <w:vAlign w:val="center"/>
          </w:tcPr>
          <w:p w14:paraId="751F68A2" w14:textId="217A255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事業完了後</w:t>
            </w:r>
          </w:p>
        </w:tc>
        <w:tc>
          <w:tcPr>
            <w:tcW w:w="8810" w:type="dxa"/>
            <w:vAlign w:val="center"/>
          </w:tcPr>
          <w:p w14:paraId="5CCA39C7" w14:textId="4C8CED90" w:rsidR="003F4164" w:rsidRPr="003F4164"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3F4164" w:rsidRPr="003F4164">
              <w:rPr>
                <w:rFonts w:ascii="ＭＳ 明朝" w:hAnsi="ＭＳ 明朝" w:hint="eastAsia"/>
                <w:color w:val="000000" w:themeColor="text1"/>
                <w:sz w:val="22"/>
                <w:shd w:val="clear" w:color="000000" w:fill="auto"/>
              </w:rPr>
              <w:t>事業を完了した場合には、</w:t>
            </w:r>
            <w:r w:rsidR="00AE54B1">
              <w:rPr>
                <w:rFonts w:ascii="ＭＳ 明朝" w:hAnsi="ＭＳ 明朝" w:hint="eastAsia"/>
                <w:color w:val="000000" w:themeColor="text1"/>
                <w:sz w:val="22"/>
                <w:shd w:val="clear" w:color="000000" w:fill="auto"/>
              </w:rPr>
              <w:t>竣工</w:t>
            </w:r>
            <w:r w:rsidR="003F4164" w:rsidRPr="003F4164">
              <w:rPr>
                <w:rFonts w:ascii="ＭＳ 明朝" w:hAnsi="ＭＳ 明朝" w:hint="eastAsia"/>
                <w:color w:val="000000" w:themeColor="text1"/>
                <w:sz w:val="22"/>
                <w:shd w:val="clear" w:color="000000" w:fill="auto"/>
              </w:rPr>
              <w:t>届</w:t>
            </w:r>
            <w:r w:rsidR="00953223" w:rsidRPr="00953223">
              <w:rPr>
                <w:rFonts w:ascii="ＭＳ 明朝" w:hAnsi="ＭＳ 明朝" w:hint="eastAsia"/>
                <w:color w:val="000000" w:themeColor="text1"/>
                <w:sz w:val="22"/>
                <w:shd w:val="clear" w:color="000000" w:fill="auto"/>
              </w:rPr>
              <w:t>もしくは事業の完了を確認できる書類（納品書、工事完成引渡書等の写し）</w:t>
            </w:r>
            <w:r w:rsidR="003F4164" w:rsidRPr="003F4164">
              <w:rPr>
                <w:rFonts w:ascii="ＭＳ 明朝" w:hAnsi="ＭＳ 明朝" w:hint="eastAsia"/>
                <w:color w:val="000000" w:themeColor="text1"/>
                <w:sz w:val="22"/>
                <w:shd w:val="clear" w:color="000000" w:fill="auto"/>
              </w:rPr>
              <w:t>を提出すること</w:t>
            </w:r>
          </w:p>
          <w:p w14:paraId="28ABDCF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法定耐用年数（中古機械等の場合は中古資産耐用年数）に相当する期間に準じ処分制限期間を設定すること</w:t>
            </w:r>
          </w:p>
          <w:p w14:paraId="32442E4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財産管理台帳を備え置くこと</w:t>
            </w:r>
          </w:p>
          <w:p w14:paraId="68DAAD80" w14:textId="77777777" w:rsidR="00445B7C" w:rsidRPr="00445B7C"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445B7C" w:rsidRPr="00445B7C">
              <w:rPr>
                <w:rFonts w:ascii="ＭＳ 明朝" w:hAnsi="ＭＳ 明朝" w:hint="eastAsia"/>
                <w:color w:val="000000" w:themeColor="text1"/>
                <w:sz w:val="22"/>
                <w:shd w:val="clear" w:color="000000" w:fill="auto"/>
              </w:rPr>
              <w:t>導入等した機械等の管理運営日誌又は利用簿等を作成し、整備保存すること</w:t>
            </w:r>
          </w:p>
          <w:p w14:paraId="50FE1486" w14:textId="432CF95E" w:rsidR="00BD7600" w:rsidRPr="00445B7C" w:rsidRDefault="00445B7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445B7C">
              <w:rPr>
                <w:rFonts w:ascii="ＭＳ 明朝" w:hAnsi="ＭＳ 明朝" w:hint="eastAsia"/>
                <w:color w:val="000000" w:themeColor="text1"/>
                <w:sz w:val="22"/>
                <w:shd w:val="clear" w:color="000000" w:fill="auto"/>
              </w:rPr>
              <w:t>機械等の管理運営日誌又は利用簿等を少なくとも年に一度提出すること</w:t>
            </w:r>
            <w:r w:rsidRPr="00445B7C">
              <w:rPr>
                <w:rFonts w:ascii="ＭＳ 明朝" w:hAnsi="ＭＳ 明朝" w:hint="eastAsia"/>
                <w:color w:val="000000" w:themeColor="text1"/>
                <w:sz w:val="22"/>
                <w:shd w:val="clear" w:color="000000" w:fill="auto"/>
              </w:rPr>
              <w:br/>
              <w:t>また、過去に他の補助事業により導入等した機械等についても、適切に管理運営すること</w:t>
            </w:r>
          </w:p>
        </w:tc>
      </w:tr>
      <w:tr w:rsidR="00BD7600" w14:paraId="146AA524" w14:textId="77777777" w:rsidTr="005B5893">
        <w:trPr>
          <w:cantSplit/>
          <w:trHeight w:val="1810"/>
        </w:trPr>
        <w:tc>
          <w:tcPr>
            <w:tcW w:w="704" w:type="dxa"/>
            <w:textDirection w:val="tbRlV"/>
            <w:vAlign w:val="center"/>
          </w:tcPr>
          <w:p w14:paraId="71F1E6E2" w14:textId="155A242C"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達成状況の報告</w:t>
            </w:r>
          </w:p>
        </w:tc>
        <w:tc>
          <w:tcPr>
            <w:tcW w:w="8810" w:type="dxa"/>
            <w:vAlign w:val="center"/>
          </w:tcPr>
          <w:p w14:paraId="57BDD5A9" w14:textId="77777777" w:rsidR="008E305F" w:rsidRPr="008E305F"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成果目標の達成状況を青色申告決算書、損益計算書等の根拠資料等を添付して報告すること</w:t>
            </w:r>
          </w:p>
          <w:p w14:paraId="683355AC" w14:textId="1512271D" w:rsidR="00BD7600" w:rsidRPr="008E305F"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成果目標の報告と併せて、園芸施設共済、農機具共済、民間事業者が提供する保険又は施工・販売業者等による保証等が通年で継続されていることを証する書類を提出すること</w:t>
            </w:r>
          </w:p>
        </w:tc>
      </w:tr>
      <w:tr w:rsidR="008E305F" w14:paraId="703E2F6B" w14:textId="77777777" w:rsidTr="005B5893">
        <w:trPr>
          <w:cantSplit/>
          <w:trHeight w:val="1411"/>
        </w:trPr>
        <w:tc>
          <w:tcPr>
            <w:tcW w:w="704" w:type="dxa"/>
            <w:textDirection w:val="tbRlV"/>
            <w:vAlign w:val="center"/>
          </w:tcPr>
          <w:p w14:paraId="270D654C" w14:textId="349169D7"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事業終了後</w:t>
            </w:r>
          </w:p>
        </w:tc>
        <w:tc>
          <w:tcPr>
            <w:tcW w:w="8810" w:type="dxa"/>
            <w:vAlign w:val="center"/>
          </w:tcPr>
          <w:p w14:paraId="1EC46DD0" w14:textId="77777777" w:rsidR="001E1CF2" w:rsidRPr="001E1CF2"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1E1CF2" w:rsidRPr="001E1CF2">
              <w:rPr>
                <w:rFonts w:ascii="ＭＳ 明朝" w:hAnsi="ＭＳ 明朝" w:hint="eastAsia"/>
                <w:color w:val="000000" w:themeColor="text1"/>
                <w:sz w:val="22"/>
                <w:shd w:val="clear" w:color="000000" w:fill="auto"/>
              </w:rPr>
              <w:t>事業終了年度の翌年度から起算して５年間、事業の実施に係る関係書類等を整理保存すること</w:t>
            </w:r>
          </w:p>
          <w:p w14:paraId="47F3D4F9" w14:textId="3A65C2D7" w:rsidR="008E305F"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農業共済その他の農業関係の保険へ積極的に加入するように努めること</w:t>
            </w:r>
          </w:p>
        </w:tc>
      </w:tr>
      <w:tr w:rsidR="008E305F" w14:paraId="75DEDD29" w14:textId="77777777" w:rsidTr="00FC4A38">
        <w:trPr>
          <w:cantSplit/>
          <w:trHeight w:val="1134"/>
        </w:trPr>
        <w:tc>
          <w:tcPr>
            <w:tcW w:w="704" w:type="dxa"/>
            <w:textDirection w:val="tbRlV"/>
            <w:vAlign w:val="center"/>
          </w:tcPr>
          <w:p w14:paraId="05AF1600" w14:textId="548081E8"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処分制限期間内</w:t>
            </w:r>
          </w:p>
        </w:tc>
        <w:tc>
          <w:tcPr>
            <w:tcW w:w="8810" w:type="dxa"/>
            <w:vAlign w:val="center"/>
          </w:tcPr>
          <w:p w14:paraId="03D310F4" w14:textId="77777777"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導入等した機械等に係る管理規程や財産管理台帳、管理運営日誌又は利用簿等の管理関係書類を整理保存すること</w:t>
            </w:r>
          </w:p>
          <w:p w14:paraId="6A2B53C6" w14:textId="640813A6"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導入等した機械等の移転若しくは更新又は生産能力、利用規模、利用方法等に影響を及ぼすと認められる変更を伴う増築、模様替え等を行うときは、あらかじめ事業実施主体に報告すること</w:t>
            </w:r>
          </w:p>
          <w:p w14:paraId="599DEF49" w14:textId="77777777" w:rsidR="005B5893" w:rsidRPr="005B5893"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5B5893" w:rsidRPr="005B5893">
              <w:rPr>
                <w:rFonts w:ascii="ＭＳ 明朝" w:hAnsi="ＭＳ 明朝" w:hint="eastAsia"/>
                <w:color w:val="000000" w:themeColor="text1"/>
                <w:sz w:val="22"/>
                <w:shd w:val="clear" w:color="000000" w:fill="auto"/>
              </w:rPr>
              <w:t>助成金の交付の目的に反して使用し、譲渡し、交換し、貸付け、又は担保に供しようとするときは、市町村交付規則等に基づき財産処分の申請を行うこと</w:t>
            </w:r>
          </w:p>
          <w:p w14:paraId="28EBB72C" w14:textId="206DCE50" w:rsidR="008E305F" w:rsidRPr="005B5893" w:rsidRDefault="005B5893"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5B5893">
              <w:rPr>
                <w:rFonts w:ascii="ＭＳ 明朝" w:hAnsi="ＭＳ 明朝" w:hint="eastAsia"/>
                <w:color w:val="000000" w:themeColor="text1"/>
                <w:sz w:val="22"/>
                <w:shd w:val="clear" w:color="000000" w:fill="auto"/>
              </w:rPr>
              <w:t>天災その他の災害による被害を受けたときは、直ちに報告すること</w:t>
            </w:r>
          </w:p>
        </w:tc>
      </w:tr>
    </w:tbl>
    <w:p w14:paraId="3842B1AB" w14:textId="6648D0D2" w:rsidR="00690D80" w:rsidRPr="0034293A" w:rsidRDefault="00690D80" w:rsidP="00FC0BEA">
      <w:pPr>
        <w:autoSpaceDN w:val="0"/>
        <w:spacing w:line="360" w:lineRule="exact"/>
        <w:rPr>
          <w:rFonts w:ascii="ＭＳ 明朝" w:hAnsi="ＭＳ 明朝"/>
          <w:color w:val="000000" w:themeColor="text1"/>
          <w:sz w:val="22"/>
          <w:shd w:val="clear" w:color="000000" w:fill="auto"/>
        </w:rPr>
      </w:pPr>
    </w:p>
    <w:sectPr w:rsidR="00690D80" w:rsidRPr="0034293A" w:rsidSect="00BF7E2A">
      <w:headerReference w:type="default" r:id="rId9"/>
      <w:footerReference w:type="default" r:id="rId10"/>
      <w:pgSz w:w="11906" w:h="16838" w:code="9"/>
      <w:pgMar w:top="1021" w:right="1191" w:bottom="1021" w:left="1191" w:header="113"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CB8B" w14:textId="77777777" w:rsidR="00F441C1" w:rsidRDefault="00F441C1" w:rsidP="00B778DB">
      <w:r>
        <w:separator/>
      </w:r>
    </w:p>
  </w:endnote>
  <w:endnote w:type="continuationSeparator" w:id="0">
    <w:p w14:paraId="0D5F7D91" w14:textId="77777777" w:rsidR="00F441C1" w:rsidRDefault="00F441C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A17"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65B9" w14:textId="77777777" w:rsidR="00F441C1" w:rsidRDefault="00F441C1" w:rsidP="00B778DB">
      <w:r>
        <w:rPr>
          <w:rFonts w:hint="eastAsia"/>
        </w:rPr>
        <w:separator/>
      </w:r>
    </w:p>
  </w:footnote>
  <w:footnote w:type="continuationSeparator" w:id="0">
    <w:p w14:paraId="7D952AA8" w14:textId="77777777" w:rsidR="00F441C1" w:rsidRDefault="00F441C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CC7"/>
    <w:rsid w:val="00090376"/>
    <w:rsid w:val="00095E58"/>
    <w:rsid w:val="000A17BF"/>
    <w:rsid w:val="000A18B0"/>
    <w:rsid w:val="000A5081"/>
    <w:rsid w:val="000C0575"/>
    <w:rsid w:val="000D2DBF"/>
    <w:rsid w:val="000E798D"/>
    <w:rsid w:val="001073D2"/>
    <w:rsid w:val="001213CC"/>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1F6E7C"/>
    <w:rsid w:val="00202834"/>
    <w:rsid w:val="002123A4"/>
    <w:rsid w:val="0021362B"/>
    <w:rsid w:val="0021387A"/>
    <w:rsid w:val="0022259D"/>
    <w:rsid w:val="0022715F"/>
    <w:rsid w:val="00232514"/>
    <w:rsid w:val="00237AC0"/>
    <w:rsid w:val="00237C1A"/>
    <w:rsid w:val="00256297"/>
    <w:rsid w:val="00260C85"/>
    <w:rsid w:val="002614BF"/>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4E52"/>
    <w:rsid w:val="00337FA7"/>
    <w:rsid w:val="0034293A"/>
    <w:rsid w:val="00343A3C"/>
    <w:rsid w:val="00357012"/>
    <w:rsid w:val="003570D6"/>
    <w:rsid w:val="00364841"/>
    <w:rsid w:val="003734E7"/>
    <w:rsid w:val="00387C9A"/>
    <w:rsid w:val="00392D5D"/>
    <w:rsid w:val="003A13B2"/>
    <w:rsid w:val="003A636D"/>
    <w:rsid w:val="003B2A73"/>
    <w:rsid w:val="003C4395"/>
    <w:rsid w:val="003C68DA"/>
    <w:rsid w:val="003D3420"/>
    <w:rsid w:val="003D5EFA"/>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F461E"/>
    <w:rsid w:val="004F7910"/>
    <w:rsid w:val="005027D3"/>
    <w:rsid w:val="00514441"/>
    <w:rsid w:val="005335A1"/>
    <w:rsid w:val="0053453E"/>
    <w:rsid w:val="0054391D"/>
    <w:rsid w:val="0055026D"/>
    <w:rsid w:val="00550FBD"/>
    <w:rsid w:val="005522FD"/>
    <w:rsid w:val="005709E6"/>
    <w:rsid w:val="00577CEA"/>
    <w:rsid w:val="00581A85"/>
    <w:rsid w:val="00585F96"/>
    <w:rsid w:val="0058620D"/>
    <w:rsid w:val="00587F73"/>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220F"/>
    <w:rsid w:val="00663C83"/>
    <w:rsid w:val="00664A52"/>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6755"/>
    <w:rsid w:val="007A7B35"/>
    <w:rsid w:val="007C24B7"/>
    <w:rsid w:val="007D5032"/>
    <w:rsid w:val="007D6E3B"/>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62A1"/>
    <w:rsid w:val="009516A5"/>
    <w:rsid w:val="00953223"/>
    <w:rsid w:val="00953C42"/>
    <w:rsid w:val="00956AAB"/>
    <w:rsid w:val="00963607"/>
    <w:rsid w:val="0097619B"/>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732FE"/>
    <w:rsid w:val="00B77580"/>
    <w:rsid w:val="00B778DB"/>
    <w:rsid w:val="00B85319"/>
    <w:rsid w:val="00B87113"/>
    <w:rsid w:val="00B9290C"/>
    <w:rsid w:val="00B93145"/>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23E00"/>
    <w:rsid w:val="00C4109C"/>
    <w:rsid w:val="00C44D55"/>
    <w:rsid w:val="00C733EE"/>
    <w:rsid w:val="00CA5B9C"/>
    <w:rsid w:val="00CB3AC7"/>
    <w:rsid w:val="00CB71B0"/>
    <w:rsid w:val="00CC12D7"/>
    <w:rsid w:val="00CD2DAB"/>
    <w:rsid w:val="00CD4F48"/>
    <w:rsid w:val="00D0052C"/>
    <w:rsid w:val="00D01CE0"/>
    <w:rsid w:val="00D243DB"/>
    <w:rsid w:val="00D25E63"/>
    <w:rsid w:val="00D3350F"/>
    <w:rsid w:val="00D41F0A"/>
    <w:rsid w:val="00D435C5"/>
    <w:rsid w:val="00D518F1"/>
    <w:rsid w:val="00D55E9E"/>
    <w:rsid w:val="00D60F63"/>
    <w:rsid w:val="00DA2A91"/>
    <w:rsid w:val="00DA38CB"/>
    <w:rsid w:val="00DA579C"/>
    <w:rsid w:val="00DB5F1B"/>
    <w:rsid w:val="00DC285C"/>
    <w:rsid w:val="00DC2D75"/>
    <w:rsid w:val="00DE4BB0"/>
    <w:rsid w:val="00DF281F"/>
    <w:rsid w:val="00DF4FFF"/>
    <w:rsid w:val="00E0310F"/>
    <w:rsid w:val="00E335C1"/>
    <w:rsid w:val="00E53454"/>
    <w:rsid w:val="00E5535E"/>
    <w:rsid w:val="00E62071"/>
    <w:rsid w:val="00E62AFC"/>
    <w:rsid w:val="00E64EC5"/>
    <w:rsid w:val="00E70B7B"/>
    <w:rsid w:val="00E76501"/>
    <w:rsid w:val="00E82625"/>
    <w:rsid w:val="00E85944"/>
    <w:rsid w:val="00E94057"/>
    <w:rsid w:val="00EA0413"/>
    <w:rsid w:val="00EA46CA"/>
    <w:rsid w:val="00EB3494"/>
    <w:rsid w:val="00EB3B8D"/>
    <w:rsid w:val="00EB410C"/>
    <w:rsid w:val="00EC2EED"/>
    <w:rsid w:val="00EE21D6"/>
    <w:rsid w:val="00EF6B73"/>
    <w:rsid w:val="00EF7FF4"/>
    <w:rsid w:val="00F001EB"/>
    <w:rsid w:val="00F26FA4"/>
    <w:rsid w:val="00F31AD3"/>
    <w:rsid w:val="00F32953"/>
    <w:rsid w:val="00F441C1"/>
    <w:rsid w:val="00F523EF"/>
    <w:rsid w:val="00F5455D"/>
    <w:rsid w:val="00F86376"/>
    <w:rsid w:val="00F86837"/>
    <w:rsid w:val="00F90325"/>
    <w:rsid w:val="00F9234D"/>
    <w:rsid w:val="00F9395D"/>
    <w:rsid w:val="00FA45E3"/>
    <w:rsid w:val="00FC0BEA"/>
    <w:rsid w:val="00FC4A38"/>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C3BB8"/>
  <w15:chartTrackingRefBased/>
  <w15:docId w15:val="{73927A0F-0AFE-48C7-B95A-76EED56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F8FCDC886BCE44BE450862A63B4144" ma:contentTypeVersion="13" ma:contentTypeDescription="新しいドキュメントを作成します。" ma:contentTypeScope="" ma:versionID="fc9b59770c14634bb335c1117d29bc55">
  <xsd:schema xmlns:xsd="http://www.w3.org/2001/XMLSchema" xmlns:xs="http://www.w3.org/2001/XMLSchema" xmlns:p="http://schemas.microsoft.com/office/2006/metadata/properties" xmlns:ns2="8a4229ad-0786-406f-81fa-cecfb81e43e6" xmlns:ns3="ed9888db-c08f-4880-8c8f-9300fabbe8b3" targetNamespace="http://schemas.microsoft.com/office/2006/metadata/properties" ma:root="true" ma:fieldsID="0d90d699f7d9c13011c52828e70584ea" ns2:_="" ns3:_="">
    <xsd:import namespace="8a4229ad-0786-406f-81fa-cecfb81e43e6"/>
    <xsd:import namespace="ed9888db-c08f-4880-8c8f-9300fabbe8b3"/>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229ad-0786-406f-81fa-cecfb81e43e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888db-c08f-4880-8c8f-9300fabbe8b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8fb1ba-9cc8-4057-b0a8-c5512064949d}" ma:internalName="TaxCatchAll" ma:showField="CatchAllData" ma:web="ed9888db-c08f-4880-8c8f-9300fabbe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4229ad-0786-406f-81fa-cecfb81e43e6">
      <Terms xmlns="http://schemas.microsoft.com/office/infopath/2007/PartnerControls"/>
    </lcf76f155ced4ddcb4097134ff3c332f>
    <TaxCatchAll xmlns="ed9888db-c08f-4880-8c8f-9300fabbe8b3" xsi:nil="true"/>
    <_x4f5c__x6210__x65e5__x6642_ xmlns="8a4229ad-0786-406f-81fa-cecfb81e43e6" xsi:nil="true"/>
  </documentManagement>
</p:properties>
</file>

<file path=customXml/itemProps1.xml><?xml version="1.0" encoding="utf-8"?>
<ds:datastoreItem xmlns:ds="http://schemas.openxmlformats.org/officeDocument/2006/customXml" ds:itemID="{618C85C2-D971-45A6-97AD-09CF52B0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229ad-0786-406f-81fa-cecfb81e43e6"/>
    <ds:schemaRef ds:uri="ed9888db-c08f-4880-8c8f-9300fabbe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729E1-1304-4857-8F0C-850C9C2BE3BF}">
  <ds:schemaRefs>
    <ds:schemaRef ds:uri="http://schemas.microsoft.com/sharepoint/v3/contenttype/forms"/>
  </ds:schemaRefs>
</ds:datastoreItem>
</file>

<file path=customXml/itemProps3.xml><?xml version="1.0" encoding="utf-8"?>
<ds:datastoreItem xmlns:ds="http://schemas.openxmlformats.org/officeDocument/2006/customXml" ds:itemID="{B59CAEA8-58CB-4A02-9B7C-BFE560526955}">
  <ds:schemaRef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ed9888db-c08f-4880-8c8f-9300fabbe8b3"/>
    <ds:schemaRef ds:uri="8a4229ad-0786-406f-81fa-cecfb81e43e6"/>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秦　麻理子</cp:lastModifiedBy>
  <cp:revision>9</cp:revision>
  <cp:lastPrinted>2025-12-25T10:58:00Z</cp:lastPrinted>
  <dcterms:created xsi:type="dcterms:W3CDTF">2025-12-16T19:00:00Z</dcterms:created>
  <dcterms:modified xsi:type="dcterms:W3CDTF">2025-12-26T08:07:00Z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0x010100B0F8FCDC886BCE44BE450862A63B4144</vt:lpwstr>
  </property>
  <property fmtid="{D5CDD505-2E9C-101B-9397-08002B2CF9AE}" pid="3" name="MediaServiceImageTags">
    <vt:lpwstr/>
  </property>
</Properties>
</file>