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6837" w14:textId="0D0828DA" w:rsidR="00740439" w:rsidRDefault="001B5618" w:rsidP="0090107B">
      <w:pPr>
        <w:rPr>
          <w:sz w:val="32"/>
          <w:szCs w:val="32"/>
        </w:rPr>
      </w:pPr>
      <w:r w:rsidRPr="0090107B">
        <w:rPr>
          <w:rFonts w:hint="eastAsia"/>
          <w:kern w:val="0"/>
          <w:sz w:val="32"/>
          <w:szCs w:val="32"/>
        </w:rPr>
        <w:t>令和</w:t>
      </w:r>
      <w:r w:rsidR="000467D6" w:rsidRPr="0090107B">
        <w:rPr>
          <w:rFonts w:hint="eastAsia"/>
          <w:kern w:val="0"/>
          <w:sz w:val="32"/>
          <w:szCs w:val="32"/>
        </w:rPr>
        <w:t>７</w:t>
      </w:r>
      <w:r w:rsidRPr="0090107B">
        <w:rPr>
          <w:rFonts w:hint="eastAsia"/>
          <w:kern w:val="0"/>
          <w:sz w:val="32"/>
          <w:szCs w:val="32"/>
        </w:rPr>
        <w:t>年度　奈良市会計年度任用職員</w:t>
      </w:r>
      <w:r w:rsidR="0090107B" w:rsidRPr="0090107B">
        <w:rPr>
          <w:rFonts w:hint="eastAsia"/>
          <w:kern w:val="0"/>
          <w:sz w:val="32"/>
          <w:szCs w:val="32"/>
        </w:rPr>
        <w:t>募集要項</w:t>
      </w:r>
      <w:r w:rsidR="00404C01" w:rsidRPr="002C439F">
        <w:rPr>
          <w:rFonts w:hint="eastAsia"/>
          <w:spacing w:val="2"/>
          <w:w w:val="55"/>
          <w:kern w:val="0"/>
          <w:sz w:val="32"/>
          <w:szCs w:val="32"/>
          <w:fitText w:val="2496" w:id="-762627328"/>
        </w:rPr>
        <w:t>（</w:t>
      </w:r>
      <w:r w:rsidR="0090107B" w:rsidRPr="002C439F">
        <w:rPr>
          <w:rFonts w:hint="eastAsia"/>
          <w:spacing w:val="2"/>
          <w:w w:val="55"/>
          <w:kern w:val="0"/>
          <w:sz w:val="32"/>
          <w:szCs w:val="32"/>
          <w:fitText w:val="2496" w:id="-762627328"/>
        </w:rPr>
        <w:t>収集課収集作業員・</w:t>
      </w:r>
      <w:r w:rsidR="00A70FEB" w:rsidRPr="002C439F">
        <w:rPr>
          <w:rFonts w:hint="eastAsia"/>
          <w:spacing w:val="2"/>
          <w:w w:val="55"/>
          <w:kern w:val="0"/>
          <w:sz w:val="32"/>
          <w:szCs w:val="32"/>
          <w:fitText w:val="2496" w:id="-762627328"/>
        </w:rPr>
        <w:t>時間額</w:t>
      </w:r>
      <w:r w:rsidR="00404C01" w:rsidRPr="002C439F">
        <w:rPr>
          <w:rFonts w:hint="eastAsia"/>
          <w:spacing w:val="-9"/>
          <w:w w:val="55"/>
          <w:kern w:val="0"/>
          <w:sz w:val="32"/>
          <w:szCs w:val="32"/>
          <w:fitText w:val="2496" w:id="-762627328"/>
        </w:rPr>
        <w:t>）</w:t>
      </w:r>
    </w:p>
    <w:p w14:paraId="754407D4" w14:textId="17D39768" w:rsidR="00740439" w:rsidRDefault="001B5618">
      <w:pPr>
        <w:rPr>
          <w:sz w:val="24"/>
        </w:rPr>
      </w:pPr>
      <w:r>
        <w:rPr>
          <w:sz w:val="24"/>
        </w:rPr>
        <w:t>応募締切：</w:t>
      </w:r>
      <w:r w:rsidR="00CC0420">
        <w:rPr>
          <w:rFonts w:hint="eastAsia"/>
          <w:sz w:val="24"/>
        </w:rPr>
        <w:t>定員に達し次第終了</w:t>
      </w:r>
    </w:p>
    <w:p w14:paraId="4DED47FA" w14:textId="77777777" w:rsidR="00740439" w:rsidRDefault="001B5618">
      <w:r>
        <w:rPr>
          <w:rFonts w:hint="eastAsia"/>
        </w:rPr>
        <w:t>１．募集内容等</w:t>
      </w:r>
    </w:p>
    <w:tbl>
      <w:tblPr>
        <w:tblStyle w:val="a3"/>
        <w:tblW w:w="9067" w:type="dxa"/>
        <w:tblLook w:val="04A0" w:firstRow="1" w:lastRow="0" w:firstColumn="1" w:lastColumn="0" w:noHBand="0" w:noVBand="1"/>
      </w:tblPr>
      <w:tblGrid>
        <w:gridCol w:w="1696"/>
        <w:gridCol w:w="7371"/>
      </w:tblGrid>
      <w:tr w:rsidR="00740439" w14:paraId="041F8049" w14:textId="77777777">
        <w:tc>
          <w:tcPr>
            <w:tcW w:w="1696" w:type="dxa"/>
          </w:tcPr>
          <w:p w14:paraId="22EF1452" w14:textId="77777777" w:rsidR="00740439" w:rsidRDefault="001B5618">
            <w:pPr>
              <w:spacing w:line="420" w:lineRule="exact"/>
            </w:pPr>
            <w:r>
              <w:rPr>
                <w:rFonts w:hint="eastAsia"/>
              </w:rPr>
              <w:t>採用予定人数</w:t>
            </w:r>
          </w:p>
        </w:tc>
        <w:tc>
          <w:tcPr>
            <w:tcW w:w="7371" w:type="dxa"/>
          </w:tcPr>
          <w:p w14:paraId="48EB40BD" w14:textId="3B98F5F3" w:rsidR="00740439" w:rsidRDefault="0090107B">
            <w:pPr>
              <w:spacing w:line="420" w:lineRule="exact"/>
              <w:rPr>
                <w:color w:val="FF0000"/>
              </w:rPr>
            </w:pPr>
            <w:r>
              <w:rPr>
                <w:rFonts w:hint="eastAsia"/>
              </w:rPr>
              <w:t>若干</w:t>
            </w:r>
            <w:r w:rsidR="001B5618">
              <w:t>名</w:t>
            </w:r>
          </w:p>
        </w:tc>
      </w:tr>
      <w:tr w:rsidR="00740439" w14:paraId="4BC10FA1" w14:textId="77777777">
        <w:trPr>
          <w:trHeight w:val="404"/>
        </w:trPr>
        <w:tc>
          <w:tcPr>
            <w:tcW w:w="1696" w:type="dxa"/>
          </w:tcPr>
          <w:p w14:paraId="47891A08" w14:textId="77777777" w:rsidR="00740439" w:rsidRDefault="001B5618">
            <w:pPr>
              <w:spacing w:line="420" w:lineRule="exact"/>
            </w:pPr>
            <w:r>
              <w:rPr>
                <w:rFonts w:hint="eastAsia"/>
              </w:rPr>
              <w:t>職務内容</w:t>
            </w:r>
          </w:p>
        </w:tc>
        <w:tc>
          <w:tcPr>
            <w:tcW w:w="7371" w:type="dxa"/>
          </w:tcPr>
          <w:p w14:paraId="71B87082" w14:textId="69EA79E9" w:rsidR="00740439" w:rsidRDefault="002A2CA7">
            <w:pPr>
              <w:spacing w:line="420" w:lineRule="exact"/>
              <w:rPr>
                <w:color w:val="FF0000"/>
              </w:rPr>
            </w:pPr>
            <w:r>
              <w:rPr>
                <w:rFonts w:hint="eastAsia"/>
              </w:rPr>
              <w:t>家庭ごみ</w:t>
            </w:r>
            <w:r w:rsidR="007540ED">
              <w:rPr>
                <w:rFonts w:hint="eastAsia"/>
              </w:rPr>
              <w:t>収集</w:t>
            </w:r>
            <w:r>
              <w:rPr>
                <w:rFonts w:hint="eastAsia"/>
              </w:rPr>
              <w:t>作業</w:t>
            </w:r>
          </w:p>
        </w:tc>
      </w:tr>
      <w:tr w:rsidR="00740439" w14:paraId="66F2C985" w14:textId="77777777">
        <w:trPr>
          <w:trHeight w:val="162"/>
        </w:trPr>
        <w:tc>
          <w:tcPr>
            <w:tcW w:w="1696" w:type="dxa"/>
          </w:tcPr>
          <w:p w14:paraId="48817C9D" w14:textId="77777777" w:rsidR="00740439" w:rsidRDefault="001B5618">
            <w:pPr>
              <w:spacing w:line="420" w:lineRule="exact"/>
            </w:pPr>
            <w:r>
              <w:rPr>
                <w:rFonts w:hint="eastAsia"/>
              </w:rPr>
              <w:t>募集要件</w:t>
            </w:r>
          </w:p>
        </w:tc>
        <w:tc>
          <w:tcPr>
            <w:tcW w:w="7371" w:type="dxa"/>
          </w:tcPr>
          <w:p w14:paraId="2A9666CE" w14:textId="5643BDDD" w:rsidR="00740439" w:rsidRDefault="007540ED">
            <w:pPr>
              <w:spacing w:line="420" w:lineRule="exact"/>
            </w:pPr>
            <w:r>
              <w:rPr>
                <w:rFonts w:hint="eastAsia"/>
              </w:rPr>
              <w:t>家庭ごみ</w:t>
            </w:r>
            <w:r w:rsidR="002A2CA7">
              <w:rPr>
                <w:rFonts w:hint="eastAsia"/>
              </w:rPr>
              <w:t>の</w:t>
            </w:r>
            <w:r w:rsidR="001B5618">
              <w:rPr>
                <w:rFonts w:hint="eastAsia"/>
              </w:rPr>
              <w:t>収集作業</w:t>
            </w:r>
            <w:r w:rsidR="002A2CA7">
              <w:rPr>
                <w:rFonts w:hint="eastAsia"/>
              </w:rPr>
              <w:t>が可能であること</w:t>
            </w:r>
          </w:p>
        </w:tc>
      </w:tr>
      <w:tr w:rsidR="00740439" w14:paraId="5E0D2CAF" w14:textId="77777777">
        <w:trPr>
          <w:trHeight w:val="162"/>
        </w:trPr>
        <w:tc>
          <w:tcPr>
            <w:tcW w:w="1696" w:type="dxa"/>
          </w:tcPr>
          <w:p w14:paraId="0B29E79C" w14:textId="77777777" w:rsidR="00740439" w:rsidRDefault="001B5618">
            <w:pPr>
              <w:spacing w:line="420" w:lineRule="exact"/>
            </w:pPr>
            <w:r>
              <w:rPr>
                <w:rFonts w:hint="eastAsia"/>
              </w:rPr>
              <w:t>受験資格</w:t>
            </w:r>
          </w:p>
        </w:tc>
        <w:tc>
          <w:tcPr>
            <w:tcW w:w="7371" w:type="dxa"/>
          </w:tcPr>
          <w:p w14:paraId="61A6FB8D" w14:textId="77777777" w:rsidR="00740439" w:rsidRDefault="001B5618">
            <w:pPr>
              <w:spacing w:line="420" w:lineRule="exact"/>
            </w:pPr>
            <w:r>
              <w:rPr>
                <w:rFonts w:hint="eastAsia"/>
              </w:rPr>
              <w:t>１８歳以上・学歴不問</w:t>
            </w:r>
          </w:p>
        </w:tc>
      </w:tr>
      <w:tr w:rsidR="00740439" w14:paraId="274ACB8B" w14:textId="77777777">
        <w:trPr>
          <w:trHeight w:val="162"/>
        </w:trPr>
        <w:tc>
          <w:tcPr>
            <w:tcW w:w="9067" w:type="dxa"/>
            <w:gridSpan w:val="2"/>
          </w:tcPr>
          <w:p w14:paraId="3A7814F5" w14:textId="77777777" w:rsidR="00740439" w:rsidRDefault="001B5618">
            <w:pPr>
              <w:spacing w:line="420" w:lineRule="exact"/>
            </w:pPr>
            <w:r>
              <w:rPr>
                <w:rFonts w:hint="eastAsia"/>
              </w:rPr>
              <w:t>※地方公務員法第16条に規定する下記の欠格条項に該当する方は応募できません。</w:t>
            </w:r>
          </w:p>
          <w:p w14:paraId="2BC8DD9C" w14:textId="77777777" w:rsidR="00740439" w:rsidRDefault="001B5618">
            <w:pPr>
              <w:spacing w:line="420" w:lineRule="exact"/>
            </w:pPr>
            <w:r>
              <w:rPr>
                <w:rFonts w:hint="eastAsia"/>
              </w:rPr>
              <w:t>・禁錮以上の刑に処せられ、その執行を終わるまで又はその執行を受けることがなくなるまでの者</w:t>
            </w:r>
          </w:p>
          <w:p w14:paraId="53EA8502" w14:textId="77777777" w:rsidR="00740439" w:rsidRDefault="001B5618">
            <w:pPr>
              <w:spacing w:line="420" w:lineRule="exact"/>
              <w:rPr>
                <w:szCs w:val="21"/>
              </w:rPr>
            </w:pPr>
            <w:r>
              <w:rPr>
                <w:rFonts w:hint="eastAsia"/>
                <w:szCs w:val="21"/>
              </w:rPr>
              <w:t>・奈良市において懲戒免職の処分を受け、当該処分の日から二年を経過しない者</w:t>
            </w:r>
          </w:p>
          <w:p w14:paraId="66FD87AC" w14:textId="77777777" w:rsidR="00740439" w:rsidRDefault="001B5618">
            <w:pPr>
              <w:spacing w:line="420" w:lineRule="exact"/>
              <w:rPr>
                <w:rFonts w:ascii="游明朝" w:eastAsia="游明朝" w:hAnsi="游明朝"/>
              </w:rPr>
            </w:pPr>
            <w:r>
              <w:rPr>
                <w:rFonts w:ascii="游明朝" w:eastAsia="游明朝" w:hAnsi="游明朝" w:hint="eastAsia"/>
                <w:szCs w:val="21"/>
              </w:rPr>
              <w:t>・</w:t>
            </w:r>
            <w:r>
              <w:rPr>
                <w:rFonts w:ascii="游明朝" w:eastAsia="游明朝" w:hAnsi="游明朝" w:cs="ＭＳ Ｐゴシック" w:hint="eastAsia"/>
                <w:kern w:val="0"/>
                <w:szCs w:val="21"/>
              </w:rPr>
              <w:t>日本国憲法の施行の日以降において、日本国憲法又はその下に成立した政府を暴力で破壊することを主張する政党その他の団体を結成し、又はこれに加入した者</w:t>
            </w:r>
          </w:p>
        </w:tc>
      </w:tr>
    </w:tbl>
    <w:p w14:paraId="7B6F6936" w14:textId="77777777" w:rsidR="00740439" w:rsidRDefault="001B5618">
      <w:pPr>
        <w:spacing w:before="240"/>
      </w:pPr>
      <w:r>
        <w:rPr>
          <w:rFonts w:hint="eastAsia"/>
        </w:rPr>
        <w:t>２．勤務条件等</w:t>
      </w:r>
    </w:p>
    <w:tbl>
      <w:tblPr>
        <w:tblStyle w:val="a3"/>
        <w:tblW w:w="9067" w:type="dxa"/>
        <w:tblLook w:val="04A0" w:firstRow="1" w:lastRow="0" w:firstColumn="1" w:lastColumn="0" w:noHBand="0" w:noVBand="1"/>
      </w:tblPr>
      <w:tblGrid>
        <w:gridCol w:w="1696"/>
        <w:gridCol w:w="7371"/>
      </w:tblGrid>
      <w:tr w:rsidR="00740439" w14:paraId="3D453313" w14:textId="77777777">
        <w:tc>
          <w:tcPr>
            <w:tcW w:w="1696" w:type="dxa"/>
          </w:tcPr>
          <w:p w14:paraId="7C243506" w14:textId="77777777" w:rsidR="00740439" w:rsidRDefault="001B5618">
            <w:pPr>
              <w:spacing w:line="420" w:lineRule="exact"/>
            </w:pPr>
            <w:r>
              <w:rPr>
                <w:rFonts w:hint="eastAsia"/>
              </w:rPr>
              <w:t>任用期間</w:t>
            </w:r>
          </w:p>
        </w:tc>
        <w:tc>
          <w:tcPr>
            <w:tcW w:w="7371" w:type="dxa"/>
          </w:tcPr>
          <w:p w14:paraId="1413237D" w14:textId="72A851D6" w:rsidR="00740439" w:rsidRDefault="004F44B2">
            <w:pPr>
              <w:spacing w:line="420" w:lineRule="exact"/>
            </w:pPr>
            <w:r>
              <w:rPr>
                <w:rFonts w:hint="eastAsia"/>
              </w:rPr>
              <w:t>令和７年９月１日</w:t>
            </w:r>
            <w:r w:rsidR="001B5618">
              <w:rPr>
                <w:rFonts w:hint="eastAsia"/>
              </w:rPr>
              <w:t>～令和</w:t>
            </w:r>
            <w:r w:rsidR="000467D6">
              <w:rPr>
                <w:rFonts w:hint="eastAsia"/>
              </w:rPr>
              <w:t>8</w:t>
            </w:r>
            <w:r w:rsidR="001B5618">
              <w:rPr>
                <w:rFonts w:hint="eastAsia"/>
              </w:rPr>
              <w:t>年３月３１日</w:t>
            </w:r>
          </w:p>
        </w:tc>
      </w:tr>
      <w:tr w:rsidR="00740439" w14:paraId="30B074B9" w14:textId="77777777">
        <w:tc>
          <w:tcPr>
            <w:tcW w:w="1696" w:type="dxa"/>
          </w:tcPr>
          <w:p w14:paraId="22C53061" w14:textId="77777777" w:rsidR="00740439" w:rsidRDefault="001B5618">
            <w:pPr>
              <w:spacing w:line="420" w:lineRule="exact"/>
            </w:pPr>
            <w:r>
              <w:rPr>
                <w:rFonts w:hint="eastAsia"/>
              </w:rPr>
              <w:t>勤務地</w:t>
            </w:r>
          </w:p>
        </w:tc>
        <w:tc>
          <w:tcPr>
            <w:tcW w:w="7371" w:type="dxa"/>
          </w:tcPr>
          <w:p w14:paraId="01DDAFDD" w14:textId="77777777" w:rsidR="00740439" w:rsidRDefault="001B5618">
            <w:pPr>
              <w:spacing w:line="420" w:lineRule="exact"/>
            </w:pPr>
            <w:r>
              <w:rPr>
                <w:rFonts w:hint="eastAsia"/>
              </w:rPr>
              <w:t>奈良市環境部　収集課（奈良市左京五丁目２番地　環境清美センター内）</w:t>
            </w:r>
          </w:p>
        </w:tc>
      </w:tr>
      <w:tr w:rsidR="00740439" w14:paraId="5D0814CC" w14:textId="77777777">
        <w:tc>
          <w:tcPr>
            <w:tcW w:w="1696" w:type="dxa"/>
          </w:tcPr>
          <w:p w14:paraId="7C7AA2F7" w14:textId="77777777" w:rsidR="00740439" w:rsidRDefault="001B5618">
            <w:pPr>
              <w:spacing w:line="420" w:lineRule="exact"/>
            </w:pPr>
            <w:r>
              <w:rPr>
                <w:rFonts w:hint="eastAsia"/>
              </w:rPr>
              <w:t>給与</w:t>
            </w:r>
          </w:p>
        </w:tc>
        <w:tc>
          <w:tcPr>
            <w:tcW w:w="7371" w:type="dxa"/>
          </w:tcPr>
          <w:p w14:paraId="07CAD2B3" w14:textId="46C6269C" w:rsidR="00740439" w:rsidRDefault="001B5618">
            <w:pPr>
              <w:spacing w:line="420" w:lineRule="exact"/>
            </w:pPr>
            <w:r w:rsidRPr="00345905">
              <w:fldChar w:fldCharType="begin"/>
            </w:r>
            <w:r w:rsidRPr="00345905">
              <w:instrText xml:space="preserve"> </w:instrText>
            </w:r>
            <w:r w:rsidRPr="00345905">
              <w:rPr>
                <w:rFonts w:hint="eastAsia"/>
              </w:rPr>
              <w:instrText>MERGEFIELD "報酬"</w:instrText>
            </w:r>
            <w:r w:rsidRPr="00345905">
              <w:instrText xml:space="preserve"> </w:instrText>
            </w:r>
            <w:r w:rsidRPr="00345905">
              <w:fldChar w:fldCharType="end"/>
            </w:r>
            <w:r w:rsidR="005E076A" w:rsidRPr="00345905">
              <w:rPr>
                <w:rFonts w:hint="eastAsia"/>
              </w:rPr>
              <w:t>時給額</w:t>
            </w:r>
            <w:r w:rsidRPr="00345905">
              <w:t xml:space="preserve">　</w:t>
            </w:r>
            <w:r w:rsidR="002F1094">
              <w:rPr>
                <w:rFonts w:hint="eastAsia"/>
              </w:rPr>
              <w:t>1,505</w:t>
            </w:r>
            <w:r w:rsidR="002A2CA7" w:rsidRPr="00345905">
              <w:rPr>
                <w:rFonts w:hint="eastAsia"/>
              </w:rPr>
              <w:t xml:space="preserve">　</w:t>
            </w:r>
            <w:r w:rsidRPr="00345905">
              <w:t>円</w:t>
            </w:r>
            <w:r w:rsidR="00E0261B">
              <w:rPr>
                <w:rFonts w:hint="eastAsia"/>
              </w:rPr>
              <w:t>×6時間/日</w:t>
            </w:r>
          </w:p>
          <w:p w14:paraId="0B01BEF9" w14:textId="0EAB817F" w:rsidR="00740439" w:rsidRDefault="001B5618">
            <w:pPr>
              <w:spacing w:line="420" w:lineRule="exact"/>
            </w:pPr>
            <w:r>
              <w:rPr>
                <w:rFonts w:hint="eastAsia"/>
              </w:rPr>
              <w:t>※通勤手当相当分の支給あり（片道２㎞以上の場合</w:t>
            </w:r>
            <w:r w:rsidR="002B6867">
              <w:rPr>
                <w:rFonts w:hint="eastAsia"/>
              </w:rPr>
              <w:t>。</w:t>
            </w:r>
            <w:r>
              <w:rPr>
                <w:rFonts w:hint="eastAsia"/>
              </w:rPr>
              <w:t>上限あり）。</w:t>
            </w:r>
          </w:p>
        </w:tc>
      </w:tr>
      <w:tr w:rsidR="00740439" w14:paraId="314E92AC" w14:textId="77777777">
        <w:tc>
          <w:tcPr>
            <w:tcW w:w="1696" w:type="dxa"/>
          </w:tcPr>
          <w:p w14:paraId="1A12B4BF" w14:textId="77777777" w:rsidR="00740439" w:rsidRDefault="001B5618">
            <w:pPr>
              <w:spacing w:line="420" w:lineRule="exact"/>
            </w:pPr>
            <w:r>
              <w:rPr>
                <w:rFonts w:hint="eastAsia"/>
              </w:rPr>
              <w:t>勤務時間</w:t>
            </w:r>
          </w:p>
        </w:tc>
        <w:tc>
          <w:tcPr>
            <w:tcW w:w="7371" w:type="dxa"/>
          </w:tcPr>
          <w:p w14:paraId="5AACC6AC" w14:textId="77777777" w:rsidR="00740439" w:rsidRDefault="001B5618">
            <w:pPr>
              <w:spacing w:line="420" w:lineRule="exact"/>
            </w:pPr>
            <w:r>
              <w:rPr>
                <w:rFonts w:hint="eastAsia"/>
              </w:rPr>
              <w:t>午前</w:t>
            </w:r>
            <w:r>
              <w:t>7</w:t>
            </w:r>
            <w:r>
              <w:rPr>
                <w:rFonts w:hint="eastAsia"/>
              </w:rPr>
              <w:t>時30分～午後2時15分　（休憩時間：45分）</w:t>
            </w:r>
          </w:p>
        </w:tc>
      </w:tr>
      <w:tr w:rsidR="00740439" w14:paraId="1D9A06FC" w14:textId="77777777">
        <w:tc>
          <w:tcPr>
            <w:tcW w:w="1696" w:type="dxa"/>
          </w:tcPr>
          <w:p w14:paraId="2E5D9053" w14:textId="77777777" w:rsidR="00740439" w:rsidRDefault="001B5618">
            <w:pPr>
              <w:spacing w:line="420" w:lineRule="exact"/>
            </w:pPr>
            <w:r>
              <w:rPr>
                <w:rFonts w:hint="eastAsia"/>
              </w:rPr>
              <w:t>休日</w:t>
            </w:r>
          </w:p>
        </w:tc>
        <w:tc>
          <w:tcPr>
            <w:tcW w:w="7371" w:type="dxa"/>
          </w:tcPr>
          <w:p w14:paraId="567690B3" w14:textId="77777777" w:rsidR="00740439" w:rsidRDefault="001B5618">
            <w:pPr>
              <w:spacing w:line="420" w:lineRule="exact"/>
            </w:pPr>
            <w:r>
              <w:rPr>
                <w:rFonts w:hint="eastAsia"/>
              </w:rPr>
              <w:t>土曜日、日曜日（週休２日制・毎週）　※　祝日、年末勤務あり</w:t>
            </w:r>
          </w:p>
        </w:tc>
      </w:tr>
      <w:tr w:rsidR="00740439" w14:paraId="47F4E74F" w14:textId="77777777">
        <w:trPr>
          <w:trHeight w:val="259"/>
        </w:trPr>
        <w:tc>
          <w:tcPr>
            <w:tcW w:w="1696" w:type="dxa"/>
          </w:tcPr>
          <w:p w14:paraId="390AB0DD" w14:textId="77777777" w:rsidR="00740439" w:rsidRDefault="001B5618">
            <w:pPr>
              <w:spacing w:line="420" w:lineRule="exact"/>
            </w:pPr>
            <w:r>
              <w:rPr>
                <w:rFonts w:hint="eastAsia"/>
              </w:rPr>
              <w:t>休暇</w:t>
            </w:r>
          </w:p>
        </w:tc>
        <w:tc>
          <w:tcPr>
            <w:tcW w:w="7371" w:type="dxa"/>
          </w:tcPr>
          <w:p w14:paraId="6A2FD46A" w14:textId="77777777" w:rsidR="00740439" w:rsidRDefault="001B5618">
            <w:pPr>
              <w:spacing w:line="420" w:lineRule="exact"/>
            </w:pPr>
            <w:r>
              <w:rPr>
                <w:rFonts w:hint="eastAsia"/>
              </w:rPr>
              <w:t>年次有給休暇他（６ヶ月経過後の年次有給休暇日数　10日）</w:t>
            </w:r>
          </w:p>
        </w:tc>
      </w:tr>
      <w:tr w:rsidR="00740439" w14:paraId="5C986EC7" w14:textId="77777777">
        <w:trPr>
          <w:trHeight w:val="97"/>
        </w:trPr>
        <w:tc>
          <w:tcPr>
            <w:tcW w:w="1696" w:type="dxa"/>
          </w:tcPr>
          <w:p w14:paraId="195AA4C2" w14:textId="77777777" w:rsidR="00740439" w:rsidRDefault="001B5618">
            <w:pPr>
              <w:spacing w:line="420" w:lineRule="exact"/>
            </w:pPr>
            <w:r>
              <w:rPr>
                <w:rFonts w:hint="eastAsia"/>
              </w:rPr>
              <w:t>服務</w:t>
            </w:r>
          </w:p>
        </w:tc>
        <w:tc>
          <w:tcPr>
            <w:tcW w:w="7371" w:type="dxa"/>
          </w:tcPr>
          <w:p w14:paraId="456F5EE6" w14:textId="77777777" w:rsidR="00740439" w:rsidRDefault="001B5618">
            <w:pPr>
              <w:spacing w:line="420" w:lineRule="exact"/>
            </w:pPr>
            <w:r>
              <w:rPr>
                <w:rFonts w:hint="eastAsia"/>
              </w:rPr>
              <w:t>地方公務員法の服務に関する規定が適用となります。</w:t>
            </w:r>
          </w:p>
        </w:tc>
      </w:tr>
      <w:tr w:rsidR="00740439" w14:paraId="6B657141" w14:textId="77777777">
        <w:trPr>
          <w:trHeight w:val="259"/>
        </w:trPr>
        <w:tc>
          <w:tcPr>
            <w:tcW w:w="1696" w:type="dxa"/>
          </w:tcPr>
          <w:p w14:paraId="5EDE9E3C" w14:textId="77777777" w:rsidR="00740439" w:rsidRDefault="001B5618">
            <w:pPr>
              <w:spacing w:line="420" w:lineRule="exact"/>
            </w:pPr>
            <w:r>
              <w:rPr>
                <w:rFonts w:hint="eastAsia"/>
              </w:rPr>
              <w:t>条件付採用</w:t>
            </w:r>
          </w:p>
        </w:tc>
        <w:tc>
          <w:tcPr>
            <w:tcW w:w="7371" w:type="dxa"/>
          </w:tcPr>
          <w:p w14:paraId="1D694AC0" w14:textId="77777777" w:rsidR="00740439" w:rsidRDefault="001B5618">
            <w:pPr>
              <w:spacing w:line="420" w:lineRule="exact"/>
            </w:pPr>
            <w:r>
              <w:rPr>
                <w:rFonts w:hint="eastAsia"/>
              </w:rPr>
              <w:t>地方公務員法第22条及び第22条の2第7項の規定に基づき、採用は全て条件付のものとし、採用後１か月間を良好な成績で勤務した時に会計年度任用職員として正式採用となります。</w:t>
            </w:r>
          </w:p>
        </w:tc>
      </w:tr>
      <w:tr w:rsidR="00740439" w14:paraId="50DF6F58" w14:textId="77777777">
        <w:trPr>
          <w:trHeight w:val="150"/>
        </w:trPr>
        <w:tc>
          <w:tcPr>
            <w:tcW w:w="1696" w:type="dxa"/>
          </w:tcPr>
          <w:p w14:paraId="2DB6ABB9" w14:textId="77777777" w:rsidR="00740439" w:rsidRDefault="001B5618">
            <w:pPr>
              <w:spacing w:line="420" w:lineRule="exact"/>
            </w:pPr>
            <w:r>
              <w:rPr>
                <w:rFonts w:hint="eastAsia"/>
              </w:rPr>
              <w:t>社会保険</w:t>
            </w:r>
          </w:p>
        </w:tc>
        <w:tc>
          <w:tcPr>
            <w:tcW w:w="7371" w:type="dxa"/>
          </w:tcPr>
          <w:p w14:paraId="53E69B44" w14:textId="3C658193" w:rsidR="00740439" w:rsidRDefault="001B5618">
            <w:pPr>
              <w:spacing w:line="420" w:lineRule="exact"/>
            </w:pPr>
            <w:r>
              <w:rPr>
                <w:rFonts w:hint="eastAsia"/>
              </w:rPr>
              <w:t>健康保険、厚生年金、雇用保険の適用があります。</w:t>
            </w:r>
          </w:p>
        </w:tc>
      </w:tr>
      <w:tr w:rsidR="00740439" w14:paraId="79CEBE51" w14:textId="77777777">
        <w:trPr>
          <w:trHeight w:val="194"/>
        </w:trPr>
        <w:tc>
          <w:tcPr>
            <w:tcW w:w="1696" w:type="dxa"/>
          </w:tcPr>
          <w:p w14:paraId="26BF7589" w14:textId="77777777" w:rsidR="00740439" w:rsidRDefault="001B5618">
            <w:pPr>
              <w:spacing w:line="420" w:lineRule="exact"/>
            </w:pPr>
            <w:r>
              <w:rPr>
                <w:rFonts w:hint="eastAsia"/>
              </w:rPr>
              <w:t>災害補償</w:t>
            </w:r>
          </w:p>
        </w:tc>
        <w:tc>
          <w:tcPr>
            <w:tcW w:w="7371" w:type="dxa"/>
          </w:tcPr>
          <w:p w14:paraId="1A0CD832" w14:textId="77777777" w:rsidR="00740439" w:rsidRDefault="001B5618">
            <w:pPr>
              <w:spacing w:line="420" w:lineRule="exact"/>
            </w:pPr>
            <w:r>
              <w:rPr>
                <w:rFonts w:hint="eastAsia"/>
              </w:rPr>
              <w:t>公務上の災害又は通勤による災害についての補償制度があります。</w:t>
            </w:r>
          </w:p>
        </w:tc>
      </w:tr>
    </w:tbl>
    <w:p w14:paraId="359BFC9D" w14:textId="3A12544B" w:rsidR="00740439" w:rsidRDefault="00740439">
      <w:pPr>
        <w:spacing w:before="240"/>
      </w:pPr>
    </w:p>
    <w:p w14:paraId="6C388581" w14:textId="77777777" w:rsidR="002F1094" w:rsidRDefault="002F1094">
      <w:pPr>
        <w:spacing w:before="240"/>
      </w:pPr>
    </w:p>
    <w:p w14:paraId="3C36E382" w14:textId="77777777" w:rsidR="00740439" w:rsidRDefault="001B5618">
      <w:pPr>
        <w:spacing w:before="240"/>
      </w:pPr>
      <w:r>
        <w:rPr>
          <w:rFonts w:hint="eastAsia"/>
        </w:rPr>
        <w:lastRenderedPageBreak/>
        <w:t>３．申込方法等</w:t>
      </w:r>
    </w:p>
    <w:tbl>
      <w:tblPr>
        <w:tblStyle w:val="a3"/>
        <w:tblW w:w="9067" w:type="dxa"/>
        <w:tblLook w:val="04A0" w:firstRow="1" w:lastRow="0" w:firstColumn="1" w:lastColumn="0" w:noHBand="0" w:noVBand="1"/>
      </w:tblPr>
      <w:tblGrid>
        <w:gridCol w:w="1696"/>
        <w:gridCol w:w="7371"/>
      </w:tblGrid>
      <w:tr w:rsidR="00740439" w14:paraId="0CABB2A2" w14:textId="77777777">
        <w:tc>
          <w:tcPr>
            <w:tcW w:w="1696" w:type="dxa"/>
          </w:tcPr>
          <w:p w14:paraId="20C2CF37" w14:textId="77777777" w:rsidR="00740439" w:rsidRDefault="001B5618">
            <w:pPr>
              <w:spacing w:line="420" w:lineRule="exact"/>
            </w:pPr>
            <w:r>
              <w:rPr>
                <w:rFonts w:hint="eastAsia"/>
              </w:rPr>
              <w:t>申込方法</w:t>
            </w:r>
          </w:p>
        </w:tc>
        <w:tc>
          <w:tcPr>
            <w:tcW w:w="7371" w:type="dxa"/>
          </w:tcPr>
          <w:p w14:paraId="5CC57BDC" w14:textId="77777777" w:rsidR="00AC7332" w:rsidRDefault="00AC7332" w:rsidP="00AC7332">
            <w:pPr>
              <w:spacing w:line="420" w:lineRule="exact"/>
            </w:pPr>
            <w:r>
              <w:rPr>
                <w:rFonts w:hint="eastAsia"/>
              </w:rPr>
              <w:t>別添の奈良市会計年度任用職員応募申込書兼履歴書に必要事項を記入し、</w:t>
            </w:r>
            <w:r>
              <w:t xml:space="preserve">A4 縦 長サイズにて印刷のうえ収集課へ郵送又は持参するか、PDF へ変換したデータ を課代表メールアドレスに送信してください。 </w:t>
            </w:r>
          </w:p>
          <w:p w14:paraId="6C94346A" w14:textId="3218AED6" w:rsidR="00740439" w:rsidRDefault="00AC7332" w:rsidP="00AC7332">
            <w:pPr>
              <w:spacing w:line="420" w:lineRule="exact"/>
            </w:pPr>
            <w:r>
              <w:rPr>
                <w:rFonts w:hint="eastAsia"/>
              </w:rPr>
              <w:t>※</w:t>
            </w:r>
            <w:r>
              <w:t xml:space="preserve"> PDF への変換においては、文字化け等にご注意ください。</w:t>
            </w:r>
          </w:p>
        </w:tc>
      </w:tr>
      <w:tr w:rsidR="00740439" w14:paraId="132AC0B5" w14:textId="77777777">
        <w:tc>
          <w:tcPr>
            <w:tcW w:w="1696" w:type="dxa"/>
          </w:tcPr>
          <w:p w14:paraId="31F0A886" w14:textId="77777777" w:rsidR="00740439" w:rsidRDefault="001B5618">
            <w:pPr>
              <w:spacing w:line="420" w:lineRule="exact"/>
            </w:pPr>
            <w:r>
              <w:rPr>
                <w:rFonts w:hint="eastAsia"/>
              </w:rPr>
              <w:t>選考日時</w:t>
            </w:r>
          </w:p>
        </w:tc>
        <w:tc>
          <w:tcPr>
            <w:tcW w:w="7371" w:type="dxa"/>
          </w:tcPr>
          <w:p w14:paraId="787DF4F1" w14:textId="64CBF45D" w:rsidR="00740439" w:rsidRDefault="00CC0420">
            <w:pPr>
              <w:spacing w:line="420" w:lineRule="exact"/>
            </w:pPr>
            <w:r>
              <w:rPr>
                <w:rFonts w:hint="eastAsia"/>
              </w:rPr>
              <w:t>連絡のうえ調整させていただきます。</w:t>
            </w:r>
          </w:p>
        </w:tc>
      </w:tr>
      <w:tr w:rsidR="00740439" w14:paraId="1B8ED36D" w14:textId="77777777">
        <w:tc>
          <w:tcPr>
            <w:tcW w:w="1696" w:type="dxa"/>
          </w:tcPr>
          <w:p w14:paraId="6A2F9CAB" w14:textId="77777777" w:rsidR="00740439" w:rsidRDefault="001B5618">
            <w:pPr>
              <w:spacing w:line="420" w:lineRule="exact"/>
            </w:pPr>
            <w:r>
              <w:rPr>
                <w:rFonts w:hint="eastAsia"/>
              </w:rPr>
              <w:t>試験の方法</w:t>
            </w:r>
          </w:p>
        </w:tc>
        <w:tc>
          <w:tcPr>
            <w:tcW w:w="7371" w:type="dxa"/>
          </w:tcPr>
          <w:p w14:paraId="2CAC1723" w14:textId="77777777" w:rsidR="00740439" w:rsidRDefault="001B5618">
            <w:pPr>
              <w:spacing w:line="420" w:lineRule="exact"/>
            </w:pPr>
            <w:r>
              <w:rPr>
                <w:rFonts w:hint="eastAsia"/>
              </w:rPr>
              <w:t>面接試験</w:t>
            </w:r>
            <w:r w:rsidR="00AC7332">
              <w:rPr>
                <w:rFonts w:hint="eastAsia"/>
              </w:rPr>
              <w:t>（個別面接）による。</w:t>
            </w:r>
          </w:p>
          <w:p w14:paraId="3F9A3FD0" w14:textId="6B0CE7D5" w:rsidR="00AC7332" w:rsidRDefault="00AC7332">
            <w:pPr>
              <w:spacing w:line="420" w:lineRule="exact"/>
            </w:pPr>
            <w:r>
              <w:rPr>
                <w:rFonts w:hint="eastAsia"/>
              </w:rPr>
              <w:t>ただし、応募者多数の場合、書類選考を行うことがあります。</w:t>
            </w:r>
          </w:p>
        </w:tc>
      </w:tr>
      <w:tr w:rsidR="00740439" w14:paraId="4AF584D6" w14:textId="77777777">
        <w:trPr>
          <w:trHeight w:val="404"/>
        </w:trPr>
        <w:tc>
          <w:tcPr>
            <w:tcW w:w="1696" w:type="dxa"/>
          </w:tcPr>
          <w:p w14:paraId="5151AD4D" w14:textId="0EF9DFB2" w:rsidR="00740439" w:rsidRDefault="00AC7332">
            <w:pPr>
              <w:spacing w:line="420" w:lineRule="exact"/>
            </w:pPr>
            <w:r>
              <w:rPr>
                <w:rFonts w:hint="eastAsia"/>
              </w:rPr>
              <w:t>結果通知</w:t>
            </w:r>
          </w:p>
        </w:tc>
        <w:tc>
          <w:tcPr>
            <w:tcW w:w="7371" w:type="dxa"/>
          </w:tcPr>
          <w:p w14:paraId="45723F5C" w14:textId="0FEB1762" w:rsidR="00740439" w:rsidRDefault="00AC7332">
            <w:pPr>
              <w:spacing w:line="420" w:lineRule="exact"/>
            </w:pPr>
            <w:r>
              <w:rPr>
                <w:rFonts w:hint="eastAsia"/>
              </w:rPr>
              <w:t>選考結果は交付に関わらず、本人宛郵送又はメールにより通知します。</w:t>
            </w:r>
          </w:p>
        </w:tc>
      </w:tr>
    </w:tbl>
    <w:p w14:paraId="47F5EC78" w14:textId="77777777" w:rsidR="00740439" w:rsidRDefault="00740439"/>
    <w:tbl>
      <w:tblPr>
        <w:tblStyle w:val="a3"/>
        <w:tblW w:w="9067" w:type="dxa"/>
        <w:tblLook w:val="04A0" w:firstRow="1" w:lastRow="0" w:firstColumn="1" w:lastColumn="0" w:noHBand="0" w:noVBand="1"/>
      </w:tblPr>
      <w:tblGrid>
        <w:gridCol w:w="9067"/>
      </w:tblGrid>
      <w:tr w:rsidR="00740439" w14:paraId="0ED90884" w14:textId="77777777">
        <w:tc>
          <w:tcPr>
            <w:tcW w:w="9067" w:type="dxa"/>
          </w:tcPr>
          <w:p w14:paraId="407D928F" w14:textId="77777777" w:rsidR="00740439" w:rsidRDefault="001B5618">
            <w:pPr>
              <w:spacing w:line="480" w:lineRule="exact"/>
            </w:pPr>
            <w:r>
              <w:rPr>
                <w:rFonts w:hint="eastAsia"/>
              </w:rPr>
              <w:t>問合・申込先</w:t>
            </w:r>
          </w:p>
          <w:p w14:paraId="72BB09E1" w14:textId="77777777" w:rsidR="00AC7332" w:rsidRDefault="00AC7332" w:rsidP="00AC7332">
            <w:pPr>
              <w:spacing w:line="480" w:lineRule="exact"/>
              <w:ind w:firstLineChars="100" w:firstLine="202"/>
            </w:pPr>
            <w:r>
              <w:t>&lt;所在地&gt;〒631-0801　奈良市左京五丁目２番地　環境清美センター内</w:t>
            </w:r>
          </w:p>
          <w:p w14:paraId="0C7701E4" w14:textId="77777777" w:rsidR="00AC7332" w:rsidRDefault="00AC7332" w:rsidP="00AC7332">
            <w:pPr>
              <w:spacing w:line="480" w:lineRule="exact"/>
              <w:ind w:firstLineChars="100" w:firstLine="202"/>
            </w:pPr>
            <w:r>
              <w:t>&lt;担当課&gt;収集課</w:t>
            </w:r>
          </w:p>
          <w:p w14:paraId="4C9032C3" w14:textId="77777777" w:rsidR="00AC7332" w:rsidRDefault="00AC7332" w:rsidP="00AC7332">
            <w:pPr>
              <w:spacing w:line="480" w:lineRule="exact"/>
              <w:ind w:firstLineChars="100" w:firstLine="202"/>
            </w:pPr>
            <w:r>
              <w:t>&lt;電話番号&gt;0742-71-3012</w:t>
            </w:r>
          </w:p>
          <w:p w14:paraId="52F83FC0" w14:textId="77777777" w:rsidR="00AC7332" w:rsidRDefault="00AC7332" w:rsidP="00AC7332">
            <w:pPr>
              <w:spacing w:line="480" w:lineRule="exact"/>
              <w:ind w:firstLineChars="100" w:firstLine="202"/>
            </w:pPr>
            <w:r>
              <w:rPr>
                <w:rFonts w:hint="eastAsia"/>
              </w:rPr>
              <w:t xml:space="preserve">＜課代表メールアドレス＞　</w:t>
            </w:r>
            <w:r>
              <w:t>kan-shuushuu@city.nara.lg.jp</w:t>
            </w:r>
          </w:p>
          <w:p w14:paraId="7D2851DA" w14:textId="18B28B95" w:rsidR="00740439" w:rsidRDefault="00AC7332" w:rsidP="00AC7332">
            <w:pPr>
              <w:spacing w:line="480" w:lineRule="exact"/>
              <w:ind w:firstLineChars="100" w:firstLine="202"/>
            </w:pPr>
            <w:r>
              <w:t>&lt;受付時間&gt;土日除く　午前8時～午後4時</w:t>
            </w:r>
          </w:p>
        </w:tc>
      </w:tr>
    </w:tbl>
    <w:p w14:paraId="37286E38" w14:textId="77777777" w:rsidR="00740439" w:rsidRDefault="001B5618">
      <w:r>
        <w:rPr>
          <w:rFonts w:hint="eastAsia"/>
        </w:rPr>
        <w:t>※ 申込書類は受付後返却しません。</w:t>
      </w:r>
    </w:p>
    <w:p w14:paraId="25193203" w14:textId="14A19D03" w:rsidR="00740439" w:rsidRDefault="001B5618">
      <w:r>
        <w:rPr>
          <w:rFonts w:hint="eastAsia"/>
        </w:rPr>
        <w:t>※ 申込書に記載された個人情報は、登録、任用に関する事務及び任用後の人事管理に関する事務以外の目的には使用しません。</w:t>
      </w:r>
    </w:p>
    <w:p w14:paraId="13C63AC0" w14:textId="77777777" w:rsidR="00AC7332" w:rsidRDefault="00AC7332" w:rsidP="00AC7332">
      <w:r>
        <w:rPr>
          <w:rFonts w:hint="eastAsia"/>
        </w:rPr>
        <w:t>※給与については、奈良市会計年度任用職員の給与及び費用弁償に関する条例等の改正により、改正する可能性があります。</w:t>
      </w:r>
    </w:p>
    <w:p w14:paraId="17113351" w14:textId="36C884DC" w:rsidR="00AC7332" w:rsidRDefault="00AC7332" w:rsidP="00AC7332">
      <w:r>
        <w:rPr>
          <w:rFonts w:hint="eastAsia"/>
        </w:rPr>
        <w:t>※任用通知書の交付までは任用を確約するものではありません。</w:t>
      </w:r>
    </w:p>
    <w:sectPr w:rsidR="00AC7332">
      <w:pgSz w:w="11906" w:h="16838" w:code="9"/>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1419" w14:textId="77777777" w:rsidR="00740439" w:rsidRDefault="001B5618">
      <w:r>
        <w:separator/>
      </w:r>
    </w:p>
  </w:endnote>
  <w:endnote w:type="continuationSeparator" w:id="0">
    <w:p w14:paraId="4D21AFC5" w14:textId="77777777" w:rsidR="00740439" w:rsidRDefault="001B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647F" w14:textId="77777777" w:rsidR="00740439" w:rsidRDefault="001B5618">
      <w:r>
        <w:separator/>
      </w:r>
    </w:p>
  </w:footnote>
  <w:footnote w:type="continuationSeparator" w:id="0">
    <w:p w14:paraId="1787E2A4" w14:textId="77777777" w:rsidR="00740439" w:rsidRDefault="001B5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39"/>
    <w:rsid w:val="000467D6"/>
    <w:rsid w:val="001B5618"/>
    <w:rsid w:val="002A2CA7"/>
    <w:rsid w:val="002B6867"/>
    <w:rsid w:val="002C439F"/>
    <w:rsid w:val="002E1247"/>
    <w:rsid w:val="002F1094"/>
    <w:rsid w:val="00345905"/>
    <w:rsid w:val="003C393F"/>
    <w:rsid w:val="00404C01"/>
    <w:rsid w:val="004F44B2"/>
    <w:rsid w:val="005E076A"/>
    <w:rsid w:val="00607569"/>
    <w:rsid w:val="00626AAB"/>
    <w:rsid w:val="006666E9"/>
    <w:rsid w:val="00740439"/>
    <w:rsid w:val="007540ED"/>
    <w:rsid w:val="008B2FC8"/>
    <w:rsid w:val="0090107B"/>
    <w:rsid w:val="00A70FEB"/>
    <w:rsid w:val="00AC7332"/>
    <w:rsid w:val="00B728ED"/>
    <w:rsid w:val="00C40B25"/>
    <w:rsid w:val="00CC0420"/>
    <w:rsid w:val="00E02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700F93B"/>
  <w15:chartTrackingRefBased/>
  <w15:docId w15:val="{9722ACB0-3F75-411C-AD45-4E5AAB9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Hyperlink"/>
    <w:basedOn w:val="a0"/>
    <w:uiPriority w:val="99"/>
    <w:unhideWhenUsed/>
    <w:rPr>
      <w:color w:val="0563C1" w:themeColor="hyperlink"/>
      <w:u w:val="single"/>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 Spacing"/>
    <w:uiPriority w:val="1"/>
    <w:qFormat/>
    <w:pPr>
      <w:widowControl w:val="0"/>
      <w:jc w:val="both"/>
    </w:pPr>
  </w:style>
  <w:style w:type="character" w:customStyle="1" w:styleId="10">
    <w:name w:val="見出し 1 (文字)"/>
    <w:basedOn w:val="a0"/>
    <w:link w:val="1"/>
    <w:uiPriority w:val="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F826-CB58-43A9-A9A8-9D05FCE2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jn0818</cp:lastModifiedBy>
  <cp:revision>34</cp:revision>
  <cp:lastPrinted>2025-07-18T05:43:00Z</cp:lastPrinted>
  <dcterms:created xsi:type="dcterms:W3CDTF">2021-02-03T01:03:00Z</dcterms:created>
  <dcterms:modified xsi:type="dcterms:W3CDTF">2025-07-18T05:44:00Z</dcterms:modified>
</cp:coreProperties>
</file>